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山海关海上风电一期500兆瓦平价示范项目</w:t>
      </w:r>
    </w:p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勘察施工通航安全保障方案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562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2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山海关海上风电一期500兆瓦平价示范项目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2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河北省秦皇岛市山海关区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2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2024-SDJK-KC2-地-0208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2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2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勘察施工通航安全保障方案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2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2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山东建勘承揽的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山海关海上风电一期500兆瓦平价示范项目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val="en-US" w:eastAsia="zh-CN"/>
        </w:rPr>
        <w:t>，勘察施工前需要编制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勘察施工通航安全保障方案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，此项工作单位由发包方确定，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拟定的唯一供应商信息</w:t>
      </w:r>
    </w:p>
    <w:p w14:paraId="1A571C0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大连盈渊船舶海洋工程有限公司</w:t>
      </w:r>
    </w:p>
    <w:p w14:paraId="647B641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持有合法</w:t>
      </w:r>
      <w:r>
        <w:rPr>
          <w:rFonts w:hint="eastAsia" w:ascii="仿宋" w:hAnsi="仿宋" w:eastAsia="仿宋" w:cs="仿宋"/>
          <w:sz w:val="28"/>
          <w:szCs w:val="28"/>
        </w:rPr>
        <w:t>有效的营业执照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1.报价文件提交的截止时间为2025年8月13日15时00分，报价人应在截止时间前登录山东建勘综合信息管理系统报价，提交电子报价文件。此时间截止后，系统关闭，供应商无法提交报价。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  <w:bookmarkStart w:id="0" w:name="_GoBack"/>
      <w:bookmarkEnd w:id="0"/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电话：0531-81316396或手机:13589052104</w:t>
      </w: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公示期从202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日起至202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日止，共计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3.公告中的时间均为北京时间。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B3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11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11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0A87F74"/>
    <w:rsid w:val="02BE582C"/>
    <w:rsid w:val="06F858CA"/>
    <w:rsid w:val="072B6868"/>
    <w:rsid w:val="08BB7CF7"/>
    <w:rsid w:val="09543E61"/>
    <w:rsid w:val="1069788C"/>
    <w:rsid w:val="118224CE"/>
    <w:rsid w:val="201C7BDE"/>
    <w:rsid w:val="210163C9"/>
    <w:rsid w:val="250273A3"/>
    <w:rsid w:val="263C4B36"/>
    <w:rsid w:val="283E4B96"/>
    <w:rsid w:val="2ABD14CF"/>
    <w:rsid w:val="338A5133"/>
    <w:rsid w:val="343F73C7"/>
    <w:rsid w:val="35C02F42"/>
    <w:rsid w:val="37E4035F"/>
    <w:rsid w:val="3A67107D"/>
    <w:rsid w:val="3DC15BF5"/>
    <w:rsid w:val="3F23460E"/>
    <w:rsid w:val="3F316983"/>
    <w:rsid w:val="422D01C1"/>
    <w:rsid w:val="49F60484"/>
    <w:rsid w:val="53002042"/>
    <w:rsid w:val="536F7A4A"/>
    <w:rsid w:val="55775A10"/>
    <w:rsid w:val="570031B6"/>
    <w:rsid w:val="575E22AF"/>
    <w:rsid w:val="5A14682B"/>
    <w:rsid w:val="5D485594"/>
    <w:rsid w:val="62D21084"/>
    <w:rsid w:val="63161C90"/>
    <w:rsid w:val="63EB4ECB"/>
    <w:rsid w:val="66234301"/>
    <w:rsid w:val="70E138DD"/>
    <w:rsid w:val="786077DD"/>
    <w:rsid w:val="788A03B6"/>
    <w:rsid w:val="7BED1E98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hover6"/>
    <w:basedOn w:val="7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971</Characters>
  <Lines>0</Lines>
  <Paragraphs>0</Paragraphs>
  <TotalTime>35</TotalTime>
  <ScaleCrop>false</ScaleCrop>
  <LinksUpToDate>false</LinksUpToDate>
  <CharactersWithSpaces>974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Administrator</cp:lastModifiedBy>
  <dcterms:modified xsi:type="dcterms:W3CDTF">2025-08-12T05:44:14Z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eyJoZGlkIjoiOTQ4Y2RiNjI3OGQ2YTQ1NGRlZDMyZGUzNTVjZTkyNTQifQ==</vt:lpwstr>
  </property>
</Properties>
</file>